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CD634" w14:textId="77777777" w:rsidR="00C55A67" w:rsidRDefault="00C55A67" w:rsidP="00C55A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325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GRIGLIA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PER L’ATTRIBUZIONE DEL VOTO DI COMPORTAMENTO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35"/>
        <w:gridCol w:w="5906"/>
        <w:gridCol w:w="583"/>
      </w:tblGrid>
      <w:tr w:rsidR="00C55A67" w14:paraId="1DA958D5" w14:textId="77777777" w:rsidTr="00B01057">
        <w:tc>
          <w:tcPr>
            <w:tcW w:w="9677" w:type="dxa"/>
            <w:gridSpan w:val="3"/>
          </w:tcPr>
          <w:p w14:paraId="74623C5D" w14:textId="77777777" w:rsidR="00C55A67" w:rsidRPr="003253C9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 w:rsidRPr="003253C9">
              <w:rPr>
                <w:rFonts w:ascii="Times New Roman" w:hAnsi="Times New Roman" w:cs="Times New Roman"/>
              </w:rPr>
              <w:t>Griglia di VALUTAZIONE DEL COMPORTAMENTO</w:t>
            </w:r>
          </w:p>
          <w:p w14:paraId="77B2B3D1" w14:textId="77777777" w:rsidR="00C55A67" w:rsidRPr="003253C9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3253C9">
              <w:rPr>
                <w:rFonts w:ascii="Times New Roman" w:hAnsi="Times New Roman" w:cs="Times New Roman"/>
              </w:rPr>
              <w:t>REVISIONE del 12 - 02 - 2025</w:t>
            </w:r>
          </w:p>
        </w:tc>
      </w:tr>
      <w:tr w:rsidR="00C55A67" w14:paraId="2FDB4C5E" w14:textId="77777777" w:rsidTr="00B01057">
        <w:trPr>
          <w:trHeight w:val="213"/>
        </w:trPr>
        <w:tc>
          <w:tcPr>
            <w:tcW w:w="3235" w:type="dxa"/>
            <w:vMerge w:val="restart"/>
          </w:tcPr>
          <w:p w14:paraId="04C19942" w14:textId="77777777" w:rsidR="00C55A67" w:rsidRPr="003253C9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3253C9">
              <w:rPr>
                <w:rFonts w:ascii="Times New Roman" w:hAnsi="Times New Roman" w:cs="Times New Roman"/>
              </w:rPr>
              <w:t>A. Rispetto delle norme che disciplinano la vita scolastica</w:t>
            </w:r>
            <w:r w:rsidRPr="003253C9">
              <w:rPr>
                <w:rStyle w:val="Rimandonotaapidipagina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5906" w:type="dxa"/>
          </w:tcPr>
          <w:p w14:paraId="12211D18" w14:textId="77777777" w:rsidR="00C55A67" w:rsidRPr="003253C9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3253C9">
              <w:rPr>
                <w:rFonts w:ascii="Times New Roman" w:hAnsi="Times New Roman" w:cs="Times New Roman"/>
              </w:rPr>
              <w:t>comportamento corretto e rispettoso degli altri e dell’ambiente circostante</w:t>
            </w:r>
          </w:p>
        </w:tc>
        <w:tc>
          <w:tcPr>
            <w:tcW w:w="583" w:type="dxa"/>
          </w:tcPr>
          <w:p w14:paraId="1B65EA54" w14:textId="77777777" w:rsidR="00C55A67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2</w:t>
            </w:r>
          </w:p>
        </w:tc>
      </w:tr>
      <w:tr w:rsidR="00C55A67" w14:paraId="5DD4BFE9" w14:textId="77777777" w:rsidTr="00B01057">
        <w:trPr>
          <w:trHeight w:val="120"/>
        </w:trPr>
        <w:tc>
          <w:tcPr>
            <w:tcW w:w="3235" w:type="dxa"/>
            <w:vMerge/>
          </w:tcPr>
          <w:p w14:paraId="0B0D804D" w14:textId="77777777" w:rsidR="00C55A67" w:rsidRDefault="00C55A67" w:rsidP="00B01057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5906" w:type="dxa"/>
          </w:tcPr>
          <w:p w14:paraId="1FFFCEC2" w14:textId="77777777" w:rsidR="00C55A67" w:rsidRPr="003253C9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3253C9">
              <w:rPr>
                <w:rFonts w:ascii="Times New Roman" w:hAnsi="Times New Roman" w:cs="Times New Roman"/>
              </w:rPr>
              <w:t>violazioni a cui sono seguiti richiami solo verbali oppure pochi richiami scritti seguiti da ravvedimento</w:t>
            </w:r>
          </w:p>
        </w:tc>
        <w:tc>
          <w:tcPr>
            <w:tcW w:w="583" w:type="dxa"/>
          </w:tcPr>
          <w:p w14:paraId="33ABB893" w14:textId="77777777" w:rsidR="00C55A67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1</w:t>
            </w:r>
          </w:p>
        </w:tc>
      </w:tr>
      <w:tr w:rsidR="00C55A67" w14:paraId="36325C28" w14:textId="77777777" w:rsidTr="00B01057">
        <w:trPr>
          <w:trHeight w:val="147"/>
        </w:trPr>
        <w:tc>
          <w:tcPr>
            <w:tcW w:w="3235" w:type="dxa"/>
            <w:vMerge/>
          </w:tcPr>
          <w:p w14:paraId="45D325AF" w14:textId="77777777" w:rsidR="00C55A67" w:rsidRDefault="00C55A67" w:rsidP="00B01057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5906" w:type="dxa"/>
          </w:tcPr>
          <w:p w14:paraId="505994D2" w14:textId="77777777" w:rsidR="00C55A67" w:rsidRPr="003253C9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3253C9">
              <w:rPr>
                <w:rFonts w:ascii="Times New Roman" w:hAnsi="Times New Roman" w:cs="Times New Roman"/>
              </w:rPr>
              <w:t>violazioni a cui sono seguiti richiami scritti e/o provvedimenti disciplinari senza concreti miglioramenti nel comportamento</w:t>
            </w:r>
          </w:p>
        </w:tc>
        <w:tc>
          <w:tcPr>
            <w:tcW w:w="583" w:type="dxa"/>
          </w:tcPr>
          <w:p w14:paraId="17AF2BDC" w14:textId="77777777" w:rsidR="00C55A67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0</w:t>
            </w:r>
          </w:p>
        </w:tc>
      </w:tr>
      <w:tr w:rsidR="00C55A67" w:rsidRPr="003253C9" w14:paraId="4DF9786C" w14:textId="77777777" w:rsidTr="00B01057">
        <w:trPr>
          <w:trHeight w:val="213"/>
        </w:trPr>
        <w:tc>
          <w:tcPr>
            <w:tcW w:w="3235" w:type="dxa"/>
            <w:vMerge w:val="restart"/>
          </w:tcPr>
          <w:p w14:paraId="45063E14" w14:textId="77777777" w:rsidR="00C55A67" w:rsidRPr="003253C9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3253C9">
              <w:rPr>
                <w:rFonts w:ascii="Times New Roman" w:hAnsi="Times New Roman" w:cs="Times New Roman"/>
              </w:rPr>
              <w:t>B. Partecipazione</w:t>
            </w:r>
          </w:p>
        </w:tc>
        <w:tc>
          <w:tcPr>
            <w:tcW w:w="5906" w:type="dxa"/>
          </w:tcPr>
          <w:p w14:paraId="1B884D0D" w14:textId="77777777" w:rsidR="00C55A67" w:rsidRPr="003253C9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3253C9">
              <w:rPr>
                <w:rFonts w:ascii="Times New Roman" w:hAnsi="Times New Roman" w:cs="Times New Roman"/>
              </w:rPr>
              <w:t>partecipazione propositiva e collaborativa; ruolo positivo all’interno della classe</w:t>
            </w:r>
          </w:p>
        </w:tc>
        <w:tc>
          <w:tcPr>
            <w:tcW w:w="583" w:type="dxa"/>
          </w:tcPr>
          <w:p w14:paraId="57009FA6" w14:textId="77777777" w:rsidR="00C55A67" w:rsidRPr="003253C9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325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4</w:t>
            </w:r>
          </w:p>
        </w:tc>
      </w:tr>
      <w:tr w:rsidR="00C55A67" w:rsidRPr="003253C9" w14:paraId="37EE1C66" w14:textId="77777777" w:rsidTr="00B01057">
        <w:trPr>
          <w:trHeight w:val="120"/>
        </w:trPr>
        <w:tc>
          <w:tcPr>
            <w:tcW w:w="3235" w:type="dxa"/>
            <w:vMerge/>
          </w:tcPr>
          <w:p w14:paraId="768DAE42" w14:textId="77777777" w:rsidR="00C55A67" w:rsidRPr="003253C9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</w:tcPr>
          <w:p w14:paraId="346310D0" w14:textId="77777777" w:rsidR="00C55A67" w:rsidRPr="003253C9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3253C9">
              <w:rPr>
                <w:rFonts w:ascii="Times New Roman" w:hAnsi="Times New Roman" w:cs="Times New Roman"/>
              </w:rPr>
              <w:t>partecipazione attenta ma non sempre propositiva</w:t>
            </w:r>
          </w:p>
        </w:tc>
        <w:tc>
          <w:tcPr>
            <w:tcW w:w="583" w:type="dxa"/>
          </w:tcPr>
          <w:p w14:paraId="5788D8B2" w14:textId="77777777" w:rsidR="00C55A67" w:rsidRPr="003253C9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325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3</w:t>
            </w:r>
          </w:p>
        </w:tc>
      </w:tr>
      <w:tr w:rsidR="00C55A67" w:rsidRPr="003253C9" w14:paraId="0856A93F" w14:textId="77777777" w:rsidTr="00B01057">
        <w:trPr>
          <w:trHeight w:val="214"/>
        </w:trPr>
        <w:tc>
          <w:tcPr>
            <w:tcW w:w="3235" w:type="dxa"/>
            <w:vMerge/>
          </w:tcPr>
          <w:p w14:paraId="44C458EF" w14:textId="77777777" w:rsidR="00C55A67" w:rsidRPr="003253C9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</w:tcPr>
          <w:p w14:paraId="3B94A789" w14:textId="77777777" w:rsidR="00C55A67" w:rsidRPr="003253C9" w:rsidRDefault="00C55A67" w:rsidP="00B01057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3253C9">
              <w:rPr>
                <w:rFonts w:ascii="Times New Roman" w:hAnsi="Times New Roman" w:cs="Times New Roman"/>
              </w:rPr>
              <w:t>partecipazione selettiva</w:t>
            </w:r>
          </w:p>
        </w:tc>
        <w:tc>
          <w:tcPr>
            <w:tcW w:w="583" w:type="dxa"/>
          </w:tcPr>
          <w:p w14:paraId="50EBFD06" w14:textId="77777777" w:rsidR="00C55A67" w:rsidRPr="003253C9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325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2</w:t>
            </w:r>
          </w:p>
        </w:tc>
      </w:tr>
      <w:tr w:rsidR="00C55A67" w:rsidRPr="003253C9" w14:paraId="7C17D4E2" w14:textId="77777777" w:rsidTr="00B01057">
        <w:trPr>
          <w:trHeight w:val="307"/>
        </w:trPr>
        <w:tc>
          <w:tcPr>
            <w:tcW w:w="3235" w:type="dxa"/>
            <w:vMerge/>
          </w:tcPr>
          <w:p w14:paraId="7FA79619" w14:textId="77777777" w:rsidR="00C55A67" w:rsidRPr="003253C9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</w:tcPr>
          <w:p w14:paraId="5B363078" w14:textId="77777777" w:rsidR="00C55A67" w:rsidRPr="003253C9" w:rsidRDefault="00C55A67" w:rsidP="00B01057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3253C9">
              <w:rPr>
                <w:rFonts w:ascii="Times New Roman" w:hAnsi="Times New Roman" w:cs="Times New Roman"/>
              </w:rPr>
              <w:t>generale mancanza di partecipazione</w:t>
            </w:r>
          </w:p>
        </w:tc>
        <w:tc>
          <w:tcPr>
            <w:tcW w:w="583" w:type="dxa"/>
          </w:tcPr>
          <w:p w14:paraId="48EE614E" w14:textId="77777777" w:rsidR="00C55A67" w:rsidRPr="003253C9" w:rsidRDefault="00C55A67" w:rsidP="00B01057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325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1</w:t>
            </w:r>
          </w:p>
        </w:tc>
      </w:tr>
      <w:tr w:rsidR="00C55A67" w:rsidRPr="003253C9" w14:paraId="604163DA" w14:textId="77777777" w:rsidTr="00B01057">
        <w:trPr>
          <w:trHeight w:val="213"/>
        </w:trPr>
        <w:tc>
          <w:tcPr>
            <w:tcW w:w="3235" w:type="dxa"/>
            <w:vMerge w:val="restart"/>
          </w:tcPr>
          <w:p w14:paraId="394EE35B" w14:textId="77777777" w:rsidR="00C55A67" w:rsidRPr="003253C9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3253C9">
              <w:rPr>
                <w:rFonts w:ascii="Times New Roman" w:hAnsi="Times New Roman" w:cs="Times New Roman"/>
              </w:rPr>
              <w:t>C. Serietà e impegno</w:t>
            </w:r>
            <w:r w:rsidRPr="003253C9">
              <w:rPr>
                <w:rStyle w:val="Rimandonotaapidipagina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5906" w:type="dxa"/>
          </w:tcPr>
          <w:p w14:paraId="2274DA46" w14:textId="77777777" w:rsidR="00C55A67" w:rsidRPr="003253C9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3253C9">
              <w:rPr>
                <w:rFonts w:ascii="Times New Roman" w:hAnsi="Times New Roman" w:cs="Times New Roman"/>
              </w:rPr>
              <w:t>serietà e impegno apprezzabili; rigorosa puntualità nelle consegne</w:t>
            </w:r>
          </w:p>
        </w:tc>
        <w:tc>
          <w:tcPr>
            <w:tcW w:w="583" w:type="dxa"/>
          </w:tcPr>
          <w:p w14:paraId="77E67C74" w14:textId="77777777" w:rsidR="00C55A67" w:rsidRPr="003253C9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325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3</w:t>
            </w:r>
          </w:p>
        </w:tc>
      </w:tr>
      <w:tr w:rsidR="00C55A67" w:rsidRPr="003253C9" w14:paraId="237B5529" w14:textId="77777777" w:rsidTr="00B01057">
        <w:trPr>
          <w:trHeight w:val="120"/>
        </w:trPr>
        <w:tc>
          <w:tcPr>
            <w:tcW w:w="3235" w:type="dxa"/>
            <w:vMerge/>
          </w:tcPr>
          <w:p w14:paraId="47A089D2" w14:textId="77777777" w:rsidR="00C55A67" w:rsidRPr="003253C9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</w:tcPr>
          <w:p w14:paraId="74D41F24" w14:textId="77777777" w:rsidR="00C55A67" w:rsidRPr="003253C9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3253C9">
              <w:rPr>
                <w:rFonts w:ascii="Times New Roman" w:hAnsi="Times New Roman" w:cs="Times New Roman"/>
              </w:rPr>
              <w:t>serietà e impegno adeguati; generale puntualità nelle consegne</w:t>
            </w:r>
          </w:p>
        </w:tc>
        <w:tc>
          <w:tcPr>
            <w:tcW w:w="583" w:type="dxa"/>
          </w:tcPr>
          <w:p w14:paraId="08BBB0D3" w14:textId="77777777" w:rsidR="00C55A67" w:rsidRPr="003253C9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325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2</w:t>
            </w:r>
          </w:p>
        </w:tc>
      </w:tr>
      <w:tr w:rsidR="00C55A67" w:rsidRPr="003253C9" w14:paraId="2FC6425E" w14:textId="77777777" w:rsidTr="00B01057">
        <w:trPr>
          <w:trHeight w:val="214"/>
        </w:trPr>
        <w:tc>
          <w:tcPr>
            <w:tcW w:w="3235" w:type="dxa"/>
            <w:vMerge/>
          </w:tcPr>
          <w:p w14:paraId="4D7EDCD0" w14:textId="77777777" w:rsidR="00C55A67" w:rsidRPr="003253C9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</w:tcPr>
          <w:p w14:paraId="16E9E604" w14:textId="77777777" w:rsidR="00C55A67" w:rsidRPr="003253C9" w:rsidRDefault="00C55A67" w:rsidP="00B01057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3253C9">
              <w:rPr>
                <w:rFonts w:ascii="Times New Roman" w:hAnsi="Times New Roman" w:cs="Times New Roman"/>
              </w:rPr>
              <w:t>impegno alterno; puntualità non sempre costante nelle consegne</w:t>
            </w:r>
          </w:p>
        </w:tc>
        <w:tc>
          <w:tcPr>
            <w:tcW w:w="583" w:type="dxa"/>
          </w:tcPr>
          <w:p w14:paraId="2629E1C0" w14:textId="77777777" w:rsidR="00C55A67" w:rsidRPr="003253C9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325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1</w:t>
            </w:r>
          </w:p>
        </w:tc>
      </w:tr>
      <w:tr w:rsidR="00C55A67" w:rsidRPr="003253C9" w14:paraId="670033D3" w14:textId="77777777" w:rsidTr="00B01057">
        <w:trPr>
          <w:trHeight w:val="307"/>
        </w:trPr>
        <w:tc>
          <w:tcPr>
            <w:tcW w:w="3235" w:type="dxa"/>
            <w:vMerge/>
          </w:tcPr>
          <w:p w14:paraId="63ECCBCA" w14:textId="77777777" w:rsidR="00C55A67" w:rsidRPr="003253C9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</w:tcPr>
          <w:p w14:paraId="0E52F4B4" w14:textId="77777777" w:rsidR="00C55A67" w:rsidRPr="003253C9" w:rsidRDefault="00C55A67" w:rsidP="00B01057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3253C9">
              <w:rPr>
                <w:rFonts w:ascii="Times New Roman" w:hAnsi="Times New Roman" w:cs="Times New Roman"/>
              </w:rPr>
              <w:t>disinteresse verso le attività proposte</w:t>
            </w:r>
          </w:p>
        </w:tc>
        <w:tc>
          <w:tcPr>
            <w:tcW w:w="583" w:type="dxa"/>
          </w:tcPr>
          <w:p w14:paraId="1F825B95" w14:textId="77777777" w:rsidR="00C55A67" w:rsidRPr="003253C9" w:rsidRDefault="00C55A67" w:rsidP="00B01057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325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0</w:t>
            </w:r>
          </w:p>
        </w:tc>
      </w:tr>
      <w:tr w:rsidR="00C55A67" w:rsidRPr="003253C9" w14:paraId="02673A27" w14:textId="77777777" w:rsidTr="00B01057">
        <w:trPr>
          <w:trHeight w:val="213"/>
        </w:trPr>
        <w:tc>
          <w:tcPr>
            <w:tcW w:w="3234" w:type="dxa"/>
            <w:vMerge w:val="restart"/>
          </w:tcPr>
          <w:p w14:paraId="0DD1178C" w14:textId="77777777" w:rsidR="00C55A67" w:rsidRPr="003253C9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3253C9">
              <w:rPr>
                <w:rFonts w:ascii="Times New Roman" w:hAnsi="Times New Roman" w:cs="Times New Roman"/>
              </w:rPr>
              <w:t>D. Frequenza</w:t>
            </w:r>
            <w:r w:rsidRPr="003253C9">
              <w:rPr>
                <w:rStyle w:val="Rimandonotaapidipagina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5907" w:type="dxa"/>
          </w:tcPr>
          <w:p w14:paraId="29810CEF" w14:textId="77777777" w:rsidR="00C55A67" w:rsidRPr="003253C9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3253C9">
              <w:rPr>
                <w:rFonts w:ascii="Times New Roman" w:hAnsi="Times New Roman" w:cs="Times New Roman"/>
              </w:rPr>
              <w:t>frequenza regolare ( max 45 h/ assenze a quadrimestre)</w:t>
            </w:r>
          </w:p>
        </w:tc>
        <w:tc>
          <w:tcPr>
            <w:tcW w:w="583" w:type="dxa"/>
          </w:tcPr>
          <w:p w14:paraId="56D9F3B5" w14:textId="77777777" w:rsidR="00C55A67" w:rsidRPr="003253C9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325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2</w:t>
            </w:r>
          </w:p>
        </w:tc>
      </w:tr>
      <w:tr w:rsidR="00C55A67" w:rsidRPr="003253C9" w14:paraId="0A07515C" w14:textId="77777777" w:rsidTr="00B01057">
        <w:trPr>
          <w:trHeight w:val="120"/>
        </w:trPr>
        <w:tc>
          <w:tcPr>
            <w:tcW w:w="3234" w:type="dxa"/>
            <w:vMerge/>
          </w:tcPr>
          <w:p w14:paraId="4D2EA403" w14:textId="77777777" w:rsidR="00C55A67" w:rsidRPr="003253C9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7" w:type="dxa"/>
          </w:tcPr>
          <w:p w14:paraId="1156E9A0" w14:textId="77777777" w:rsidR="00C55A67" w:rsidRPr="003253C9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3253C9">
              <w:rPr>
                <w:rFonts w:ascii="Times New Roman" w:hAnsi="Times New Roman" w:cs="Times New Roman"/>
              </w:rPr>
              <w:t>frequenza non sempre regolare (assenze superiori a 45 h fino ad un massimo di 60 h) (assenze e/o entrate e/o uscite ripetute, in concomitanza di verifiche)</w:t>
            </w:r>
          </w:p>
        </w:tc>
        <w:tc>
          <w:tcPr>
            <w:tcW w:w="583" w:type="dxa"/>
          </w:tcPr>
          <w:p w14:paraId="4E4D6422" w14:textId="77777777" w:rsidR="00C55A67" w:rsidRPr="003253C9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325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1</w:t>
            </w:r>
          </w:p>
        </w:tc>
      </w:tr>
      <w:tr w:rsidR="00C55A67" w:rsidRPr="003253C9" w14:paraId="0FBFADAF" w14:textId="77777777" w:rsidTr="00B01057">
        <w:trPr>
          <w:trHeight w:val="147"/>
        </w:trPr>
        <w:tc>
          <w:tcPr>
            <w:tcW w:w="3234" w:type="dxa"/>
            <w:vMerge/>
          </w:tcPr>
          <w:p w14:paraId="55C8E434" w14:textId="77777777" w:rsidR="00C55A67" w:rsidRPr="003253C9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7" w:type="dxa"/>
          </w:tcPr>
          <w:p w14:paraId="16E7780F" w14:textId="77777777" w:rsidR="00C55A67" w:rsidRPr="003253C9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3253C9">
              <w:rPr>
                <w:rFonts w:ascii="Times New Roman" w:hAnsi="Times New Roman" w:cs="Times New Roman"/>
              </w:rPr>
              <w:t>frequenza irregolare (numerose assenze e/o entrate e/o uscite ripetute</w:t>
            </w:r>
          </w:p>
        </w:tc>
        <w:tc>
          <w:tcPr>
            <w:tcW w:w="583" w:type="dxa"/>
          </w:tcPr>
          <w:p w14:paraId="48F590C5" w14:textId="77777777" w:rsidR="00C55A67" w:rsidRPr="003253C9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325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0</w:t>
            </w:r>
          </w:p>
        </w:tc>
      </w:tr>
    </w:tbl>
    <w:p w14:paraId="4776DD6D" w14:textId="77777777" w:rsidR="00C55A67" w:rsidRDefault="00C55A67" w:rsidP="00C55A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 w:cs="Times New Roman"/>
        </w:rPr>
      </w:pPr>
    </w:p>
    <w:p w14:paraId="36198A0C" w14:textId="77777777" w:rsidR="00C55A67" w:rsidRDefault="00C55A67" w:rsidP="00C55A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 w:cs="Times New Roman"/>
        </w:rPr>
      </w:pPr>
    </w:p>
    <w:p w14:paraId="0CD1B3F9" w14:textId="77777777" w:rsidR="00C55A67" w:rsidRPr="001C73C1" w:rsidRDefault="00C55A67" w:rsidP="00C55A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 w:cs="Times New Roman"/>
          <w:b/>
          <w:bCs/>
          <w:sz w:val="24"/>
          <w:szCs w:val="24"/>
        </w:rPr>
      </w:pPr>
      <w:r w:rsidRPr="001C73C1">
        <w:rPr>
          <w:rFonts w:ascii="Times New Roman" w:hAnsi="Times New Roman" w:cs="Times New Roman"/>
          <w:b/>
          <w:bCs/>
          <w:sz w:val="24"/>
          <w:szCs w:val="24"/>
        </w:rPr>
        <w:t>Corrispondenza punteggio-voto:</w:t>
      </w:r>
    </w:p>
    <w:p w14:paraId="63F2011E" w14:textId="77777777" w:rsidR="00C55A67" w:rsidRPr="003253C9" w:rsidRDefault="00C55A67" w:rsidP="00C55A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02"/>
        <w:gridCol w:w="1386"/>
        <w:gridCol w:w="1386"/>
        <w:gridCol w:w="1387"/>
        <w:gridCol w:w="1387"/>
        <w:gridCol w:w="1388"/>
        <w:gridCol w:w="1388"/>
      </w:tblGrid>
      <w:tr w:rsidR="00C55A67" w14:paraId="37511F1C" w14:textId="77777777" w:rsidTr="00B01057">
        <w:tc>
          <w:tcPr>
            <w:tcW w:w="1410" w:type="dxa"/>
          </w:tcPr>
          <w:p w14:paraId="5621B570" w14:textId="77777777" w:rsidR="00C55A67" w:rsidRPr="001C73C1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3C1">
              <w:rPr>
                <w:rFonts w:ascii="Times New Roman" w:hAnsi="Times New Roman" w:cs="Times New Roman"/>
              </w:rPr>
              <w:t>punteggio A+B+C+D</w:t>
            </w:r>
          </w:p>
        </w:tc>
        <w:tc>
          <w:tcPr>
            <w:tcW w:w="1410" w:type="dxa"/>
          </w:tcPr>
          <w:p w14:paraId="663A65D9" w14:textId="77777777" w:rsidR="00C55A67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1410" w:type="dxa"/>
          </w:tcPr>
          <w:p w14:paraId="69621FB4" w14:textId="77777777" w:rsidR="00C55A67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411" w:type="dxa"/>
          </w:tcPr>
          <w:p w14:paraId="74672F7A" w14:textId="77777777" w:rsidR="00C55A67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411" w:type="dxa"/>
          </w:tcPr>
          <w:p w14:paraId="35955B86" w14:textId="77777777" w:rsidR="00C55A67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1411" w:type="dxa"/>
          </w:tcPr>
          <w:p w14:paraId="3DE4F56D" w14:textId="77777777" w:rsidR="00C55A67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1411" w:type="dxa"/>
          </w:tcPr>
          <w:p w14:paraId="13A836F5" w14:textId="77777777" w:rsidR="00C55A67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C55A67" w14:paraId="2C85D899" w14:textId="77777777" w:rsidTr="00B01057">
        <w:tc>
          <w:tcPr>
            <w:tcW w:w="1410" w:type="dxa"/>
          </w:tcPr>
          <w:p w14:paraId="3E23414D" w14:textId="77777777" w:rsidR="00C55A67" w:rsidRPr="001C73C1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7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VOTO</w:t>
            </w:r>
          </w:p>
        </w:tc>
        <w:tc>
          <w:tcPr>
            <w:tcW w:w="1410" w:type="dxa"/>
          </w:tcPr>
          <w:p w14:paraId="698CEF6D" w14:textId="77777777" w:rsidR="00C55A67" w:rsidRPr="001C73C1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7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5ECA1B3D" w14:textId="77777777" w:rsidR="00C55A67" w:rsidRPr="001C73C1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7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1" w:type="dxa"/>
          </w:tcPr>
          <w:p w14:paraId="0A83C98E" w14:textId="77777777" w:rsidR="00C55A67" w:rsidRPr="001C73C1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7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1" w:type="dxa"/>
          </w:tcPr>
          <w:p w14:paraId="7CD8109E" w14:textId="77777777" w:rsidR="00C55A67" w:rsidRPr="001C73C1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7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1" w:type="dxa"/>
          </w:tcPr>
          <w:p w14:paraId="08027AE8" w14:textId="77777777" w:rsidR="00C55A67" w:rsidRPr="001C73C1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7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1" w:type="dxa"/>
          </w:tcPr>
          <w:p w14:paraId="6231D359" w14:textId="77777777" w:rsidR="00C55A67" w:rsidRPr="001C73C1" w:rsidRDefault="00C55A67" w:rsidP="00B01057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7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</w:tbl>
    <w:p w14:paraId="1B4ECA39" w14:textId="77777777" w:rsidR="00E611AC" w:rsidRDefault="00E611AC"/>
    <w:sectPr w:rsidR="00E611AC" w:rsidSect="006644C8">
      <w:pgSz w:w="11900" w:h="16841"/>
      <w:pgMar w:top="0" w:right="1026" w:bottom="1134" w:left="1140" w:header="0" w:footer="612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78480" w14:textId="77777777" w:rsidR="0053370D" w:rsidRDefault="0053370D" w:rsidP="00C55A67">
      <w:pPr>
        <w:spacing w:after="0" w:line="240" w:lineRule="auto"/>
      </w:pPr>
      <w:r>
        <w:separator/>
      </w:r>
    </w:p>
  </w:endnote>
  <w:endnote w:type="continuationSeparator" w:id="0">
    <w:p w14:paraId="3F936F71" w14:textId="77777777" w:rsidR="0053370D" w:rsidRDefault="0053370D" w:rsidP="00C55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D3E97" w14:textId="77777777" w:rsidR="0053370D" w:rsidRDefault="0053370D" w:rsidP="00C55A67">
      <w:pPr>
        <w:spacing w:after="0" w:line="240" w:lineRule="auto"/>
      </w:pPr>
      <w:r>
        <w:separator/>
      </w:r>
    </w:p>
  </w:footnote>
  <w:footnote w:type="continuationSeparator" w:id="0">
    <w:p w14:paraId="3B76D97F" w14:textId="77777777" w:rsidR="0053370D" w:rsidRDefault="0053370D" w:rsidP="00C55A67">
      <w:pPr>
        <w:spacing w:after="0" w:line="240" w:lineRule="auto"/>
      </w:pPr>
      <w:r>
        <w:continuationSeparator/>
      </w:r>
    </w:p>
  </w:footnote>
  <w:footnote w:id="1">
    <w:p w14:paraId="25D32233" w14:textId="77777777" w:rsidR="00C55A67" w:rsidRDefault="00C55A67" w:rsidP="00C55A67">
      <w:pPr>
        <w:pStyle w:val="Testonotaapidipagina"/>
        <w:ind w:hanging="2"/>
      </w:pPr>
      <w:r>
        <w:rPr>
          <w:rStyle w:val="Rimandonotaapidipagina"/>
        </w:rPr>
        <w:footnoteRef/>
      </w:r>
      <w:r>
        <w:t xml:space="preserve"> </w:t>
      </w:r>
      <w:r w:rsidRPr="003253C9">
        <w:rPr>
          <w:rFonts w:ascii="Times New Roman" w:hAnsi="Times New Roman" w:cs="Times New Roman"/>
        </w:rPr>
        <w:t xml:space="preserve"> in particolare quelle contenute nel Regolamento d’Istituto, nello Statuto degli Studenti e delle Studentesse, nel Patto Educativo di Corresponsabilità.</w:t>
      </w:r>
    </w:p>
  </w:footnote>
  <w:footnote w:id="2">
    <w:p w14:paraId="2FD3D658" w14:textId="77777777" w:rsidR="00C55A67" w:rsidRDefault="00C55A67" w:rsidP="00C55A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rPr>
          <w:rStyle w:val="Rimandonotaapidipagina"/>
        </w:rPr>
        <w:footnoteRef/>
      </w:r>
      <w:r>
        <w:t xml:space="preserve"> </w:t>
      </w:r>
      <w:r w:rsidRPr="003253C9">
        <w:rPr>
          <w:rFonts w:ascii="Times New Roman" w:hAnsi="Times New Roman" w:cs="Times New Roman"/>
        </w:rPr>
        <w:t xml:space="preserve"> ci si riferisce all’impegno profuso e all’interesse mostrato nell’attività scolastica, al possesso del materiale necessario, alla puntualità nel rispetto degli orari, nella giustificazione delle assenze e/o ritardi, nello svolgimento dei compiti, nella restituzione di verifiche, autorizzazioni, nelle consegne in genere. </w:t>
      </w:r>
    </w:p>
  </w:footnote>
  <w:footnote w:id="3">
    <w:p w14:paraId="6CD2C34F" w14:textId="77777777" w:rsidR="00C55A67" w:rsidRDefault="00C55A67" w:rsidP="00C55A67">
      <w:pPr>
        <w:pStyle w:val="Testonotaapidipagina"/>
        <w:ind w:hanging="2"/>
      </w:pPr>
      <w:r>
        <w:rPr>
          <w:rStyle w:val="Rimandonotaapidipagina"/>
        </w:rPr>
        <w:footnoteRef/>
      </w:r>
      <w:r>
        <w:t xml:space="preserve"> </w:t>
      </w:r>
      <w:r w:rsidRPr="003253C9">
        <w:rPr>
          <w:rFonts w:ascii="Times New Roman" w:hAnsi="Times New Roman" w:cs="Times New Roman"/>
        </w:rPr>
        <w:t xml:space="preserve"> la frequenza si ritiene regolare, anche in presenza di assenze, più o meno numerose, per malattia o motivi familiari, purché documentate.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67"/>
    <w:rsid w:val="0053370D"/>
    <w:rsid w:val="006644C8"/>
    <w:rsid w:val="008C6B3B"/>
    <w:rsid w:val="00A319A5"/>
    <w:rsid w:val="00C55A67"/>
    <w:rsid w:val="00E521E6"/>
    <w:rsid w:val="00E5580D"/>
    <w:rsid w:val="00E6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B88B3"/>
  <w15:chartTrackingRefBased/>
  <w15:docId w15:val="{4EB27943-7BC8-4882-9171-7B56EA87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5A67"/>
    <w:pPr>
      <w:spacing w:after="200" w:line="276" w:lineRule="auto"/>
      <w:jc w:val="both"/>
    </w:pPr>
    <w:rPr>
      <w:rFonts w:eastAsiaTheme="minorEastAsia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55A67"/>
    <w:pPr>
      <w:suppressAutoHyphens/>
      <w:spacing w:after="20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eastAsiaTheme="minorEastAsia"/>
      <w:position w:val="-1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C55A67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55A67"/>
    <w:rPr>
      <w:rFonts w:eastAsiaTheme="minorEastAsia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55A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bicecalamusa@gmail.com</dc:creator>
  <cp:keywords/>
  <dc:description/>
  <cp:lastModifiedBy>bicecalamusa@gmail.com</cp:lastModifiedBy>
  <cp:revision>2</cp:revision>
  <dcterms:created xsi:type="dcterms:W3CDTF">2026-01-30T14:57:00Z</dcterms:created>
  <dcterms:modified xsi:type="dcterms:W3CDTF">2026-01-30T14:57:00Z</dcterms:modified>
</cp:coreProperties>
</file>